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2FC1" w14:textId="77777777" w:rsidR="004C5D84" w:rsidRPr="007C2142" w:rsidRDefault="004C5D84" w:rsidP="004C5D84">
      <w:pPr>
        <w:jc w:val="both"/>
        <w:rPr>
          <w:rFonts w:ascii="Arial" w:hAnsi="Arial" w:cs="Arial"/>
          <w:b/>
          <w:bCs/>
          <w:lang w:val="sr-Cyrl-RS"/>
        </w:rPr>
      </w:pPr>
      <w:r w:rsidRPr="007C2142">
        <w:rPr>
          <w:rFonts w:ascii="Arial" w:hAnsi="Arial" w:cs="Arial"/>
          <w:b/>
          <w:bCs/>
          <w:lang w:val="sr-Cyrl-RS"/>
        </w:rPr>
        <w:t>Критеријуми</w:t>
      </w:r>
    </w:p>
    <w:p w14:paraId="2A32EF48" w14:textId="77777777" w:rsidR="004C5D84" w:rsidRPr="007C2142" w:rsidRDefault="004C5D84" w:rsidP="004C5D84">
      <w:pPr>
        <w:jc w:val="both"/>
        <w:rPr>
          <w:rFonts w:ascii="Arial" w:hAnsi="Arial" w:cs="Arial"/>
          <w:color w:val="333333"/>
          <w:shd w:val="clear" w:color="auto" w:fill="FFFFFF"/>
          <w:lang w:val="sr-Cyrl-RS"/>
        </w:rPr>
      </w:pPr>
      <w:r w:rsidRPr="00D635DE">
        <w:rPr>
          <w:rFonts w:ascii="Arial" w:hAnsi="Arial" w:cs="Arial"/>
          <w:color w:val="333333"/>
          <w:shd w:val="clear" w:color="auto" w:fill="FFFFFF"/>
          <w:lang w:val="ru-RU"/>
        </w:rPr>
        <w:t>Критеријуми за доделу Еко знака за услуге туристичког смештаја</w:t>
      </w:r>
      <w:r w:rsidRPr="007C2142">
        <w:rPr>
          <w:rFonts w:ascii="Arial" w:hAnsi="Arial" w:cs="Arial"/>
          <w:color w:val="333333"/>
          <w:shd w:val="clear" w:color="auto" w:fill="FFFFFF"/>
          <w:lang w:val="sr-Cyrl-RS"/>
        </w:rPr>
        <w:t xml:space="preserve"> дефинисани су у Прилогу 16. Правилника.</w:t>
      </w:r>
    </w:p>
    <w:p w14:paraId="7F1273D8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Китеријуми за доделу Еко знака за услуге туристичког смештаја имају за циљ да ограниче главне утицаје на животну средину који проистичу из три фазе животног циклуса услуге туристичког смештаја – набавка, пружање услуге и отпад.</w:t>
      </w:r>
    </w:p>
    <w:p w14:paraId="01F32BBF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Критеријуми за доделу Еко знака за услуге туристичког смештаја посебно за циљ имају да:</w:t>
      </w:r>
    </w:p>
    <w:p w14:paraId="68E1DEAE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1) ограниче потрошњу енергије,</w:t>
      </w:r>
    </w:p>
    <w:p w14:paraId="3C289E11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2) ограниче потрошњу воде,</w:t>
      </w:r>
    </w:p>
    <w:p w14:paraId="7D44CF62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3) ограниче настајање отпада,</w:t>
      </w:r>
    </w:p>
    <w:p w14:paraId="53D4E14E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4) промовишу употребу обновљивих извора и супстанци које су мање опасне по животну средину,</w:t>
      </w:r>
    </w:p>
    <w:p w14:paraId="28D44D2C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5) промовишу комуникацију и едукацију у вези са заштитом животне средине.</w:t>
      </w:r>
    </w:p>
    <w:p w14:paraId="73A150AC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Надлежни органи би требало да узму у обзир успостављене системе менаџмента животном средином, као што су ЕМА</w:t>
      </w:r>
      <w:r w:rsidRPr="007C2142">
        <w:rPr>
          <w:rFonts w:ascii="Arial" w:hAnsi="Arial" w:cs="Arial"/>
          <w:color w:val="000000"/>
          <w:sz w:val="22"/>
          <w:szCs w:val="22"/>
        </w:rPr>
        <w:t>S</w:t>
      </w:r>
      <w:r w:rsidRPr="00D635DE">
        <w:rPr>
          <w:rFonts w:ascii="Arial" w:hAnsi="Arial" w:cs="Arial"/>
          <w:color w:val="000000"/>
          <w:sz w:val="22"/>
          <w:szCs w:val="22"/>
          <w:lang w:val="ru-RU"/>
        </w:rPr>
        <w:t xml:space="preserve"> или </w:t>
      </w:r>
      <w:r w:rsidRPr="007C2142">
        <w:rPr>
          <w:rFonts w:ascii="Arial" w:hAnsi="Arial" w:cs="Arial"/>
          <w:color w:val="000000"/>
          <w:sz w:val="22"/>
          <w:szCs w:val="22"/>
        </w:rPr>
        <w:t>SRPS</w:t>
      </w:r>
      <w:r w:rsidRPr="00D635D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7C2142">
        <w:rPr>
          <w:rFonts w:ascii="Arial" w:hAnsi="Arial" w:cs="Arial"/>
          <w:color w:val="000000"/>
          <w:sz w:val="22"/>
          <w:szCs w:val="22"/>
        </w:rPr>
        <w:t>ISO</w:t>
      </w:r>
      <w:r w:rsidRPr="00D635DE">
        <w:rPr>
          <w:rFonts w:ascii="Arial" w:hAnsi="Arial" w:cs="Arial"/>
          <w:color w:val="000000"/>
          <w:sz w:val="22"/>
          <w:szCs w:val="22"/>
          <w:lang w:val="ru-RU"/>
        </w:rPr>
        <w:t xml:space="preserve"> 14001, односно </w:t>
      </w:r>
      <w:r w:rsidRPr="007C2142">
        <w:rPr>
          <w:rFonts w:ascii="Arial" w:hAnsi="Arial" w:cs="Arial"/>
          <w:color w:val="000000"/>
          <w:sz w:val="22"/>
          <w:szCs w:val="22"/>
        </w:rPr>
        <w:t>ISO</w:t>
      </w:r>
      <w:r w:rsidRPr="00D635DE">
        <w:rPr>
          <w:rFonts w:ascii="Arial" w:hAnsi="Arial" w:cs="Arial"/>
          <w:color w:val="000000"/>
          <w:sz w:val="22"/>
          <w:szCs w:val="22"/>
          <w:lang w:val="ru-RU"/>
        </w:rPr>
        <w:t xml:space="preserve"> 14001 када процењују захтеве и прате усклађеност са одговарајућим критеријумима.</w:t>
      </w:r>
    </w:p>
    <w:p w14:paraId="0EA0BF76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Примена ових система менаџмента није обавезна.</w:t>
      </w:r>
    </w:p>
    <w:p w14:paraId="47DDD7C6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Према потреби, могу се употребити методе испитивања и стандарди који су другачији од оних који се наводе за сваки критеријум ако њихову еквивалентност потврди надлежни орган који процењује захтев.</w:t>
      </w:r>
    </w:p>
    <w:p w14:paraId="24ABB2D4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Изјаве, документација, анализе, извештаји о испитивању, или други докази којима се доказује усаглашеност са критеријумима, потичу од подносиоца захтева и/или његовог/их добављача, и/или њиховог/их добављача, итд.</w:t>
      </w:r>
    </w:p>
    <w:p w14:paraId="69F83812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По потреби, надлежни органи могу затражити додатну документацију и могу извршити независне провере.</w:t>
      </w:r>
    </w:p>
    <w:p w14:paraId="728BE832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Посебни захтеви у вези са проценом и провером наводе се одмах испод сваког критеријума из Дела А и Дела Б.</w:t>
      </w:r>
    </w:p>
    <w:p w14:paraId="7C57C850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Пре него што доделе одобрење за Еко знак, надлежни орган спроводи проверу на лицу места. У току периода на који се додељује право на коришћење Еко знака, надлежни орган прати усклађеност са критеријумима.</w:t>
      </w:r>
    </w:p>
    <w:p w14:paraId="4EAC9288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Група производа „услуга туристичког смештаја” обухвата пружање преноћишта уз накнаду, у одговарајуће опремљеним собама, које поседују барем кревет, које је као главна услуга у понуди за туристе, путнике и госте.</w:t>
      </w:r>
    </w:p>
    <w:p w14:paraId="4D7E53C8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lastRenderedPageBreak/>
        <w:t>Пружање преноћишта може укључивати услугу исхране, активности за рекреацију и слободно време и/или коришћење зелених површина.</w:t>
      </w:r>
    </w:p>
    <w:p w14:paraId="0260FA79" w14:textId="77777777" w:rsidR="004C5D84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Услуга исхране укључује доручак, активности/објекти за рекреацију и слободно време обухватају сауне, базене за пливање и све друге такве објекте, који се налазе у оквиру простора туристичког смештаја, а зелене површине укључују паркове и вртове који су доступни гостима.</w:t>
      </w:r>
    </w:p>
    <w:p w14:paraId="067F952C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За доделу националног Еко знака за услугу туристичког смештаја, услуга туристичког смештаја мора испунити све следеће захтеве:</w:t>
      </w:r>
    </w:p>
    <w:p w14:paraId="678A7CB8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1) да спада у групу производа „услуга туристичког смештаја”;</w:t>
      </w:r>
    </w:p>
    <w:p w14:paraId="46DF807A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2) да је усклађена је са сваким од критеријума који се наводе у Делу А овог Прилога;</w:t>
      </w:r>
    </w:p>
    <w:p w14:paraId="075095CD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3) мора да испуњавати довољан број критеријума из Дела Б овог прилога, како би био остварен неопходан број бодова, како се наводи у члану 5 и члану 6 овог прилога.</w:t>
      </w:r>
    </w:p>
    <w:p w14:paraId="398F85E8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У сврху доделе Еко знака, услуга туристичког смештаја мора остварити најмање: 20 бодова када је реч о главној услузи. Бодови се увећавају за следећи број бодова, који се додељују за одређене услуге, ако се те услуге пружају у оквиру истог управљања или власништва услуге туристичког смештаја, и то:</w:t>
      </w:r>
    </w:p>
    <w:p w14:paraId="5210E41B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1) три бода за услуге исхране;</w:t>
      </w:r>
    </w:p>
    <w:p w14:paraId="6D0BBCF1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2) три бода за зелене/спољне површине које су доступне гостима;</w:t>
      </w:r>
    </w:p>
    <w:p w14:paraId="765C6149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3) три бода за активности за рекреацију и слободно време, или пет бодова ако се активности за рекреацију и слободно време одвијају у велнес центру.</w:t>
      </w:r>
    </w:p>
    <w:p w14:paraId="510D118C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Групи производа „услуге туристичког смештаја” додељује се шифра „025”.</w:t>
      </w:r>
    </w:p>
    <w:p w14:paraId="7D67149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поднео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важећим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националним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релевантним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областима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68D611B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Посебно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следећи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:</w:t>
      </w:r>
    </w:p>
    <w:p w14:paraId="28D34604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1) да су објекти су изграђени легално, да су испоштовани сви релевантни захтеви прописа локалитета где се објекти налазе, посебно захтеви који се односе на очување предела и биодиверзитета;</w:t>
      </w:r>
    </w:p>
    <w:p w14:paraId="4C31CF02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2) да су објекти су у складу са националним прописима у погледу очувања енергије (енергетске ефикасности), изворима воде, пречишћавањем и испуштањем отпадне воде, сакупљањем отпада и његовим одлагањем, одржавањем и сервисирањем опреме, одредбама о безбедности и здрављу;</w:t>
      </w:r>
    </w:p>
    <w:p w14:paraId="2DDF6B7A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3)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привредни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субјект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регистрован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активно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обавља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делатност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националним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запослени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привредног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субјекта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запосленим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ангажовани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осигурани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законом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F2AE270" w14:textId="77777777" w:rsidR="004C5D84" w:rsidRPr="007C2142" w:rsidRDefault="004C5D84" w:rsidP="004C5D84">
      <w:pPr>
        <w:pStyle w:val="clan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lastRenderedPageBreak/>
        <w:t>Критеријуми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– ДЕО А</w:t>
      </w:r>
    </w:p>
    <w:p w14:paraId="5B3DC897" w14:textId="77777777" w:rsidR="004C5D84" w:rsidRPr="007C2142" w:rsidRDefault="004C5D84" w:rsidP="004C5D84">
      <w:pPr>
        <w:pStyle w:val="clan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Обавезни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критеријуми</w:t>
      </w:r>
      <w:proofErr w:type="spellEnd"/>
    </w:p>
    <w:p w14:paraId="6C4523E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Енергија</w:t>
      </w:r>
      <w:proofErr w:type="spellEnd"/>
    </w:p>
    <w:p w14:paraId="337ED645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обновљивих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</w:p>
    <w:p w14:paraId="23EED30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50%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намене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потиче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обновљивих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1C22BC1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примењује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немају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приступ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тржишту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понуди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обновљивих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B9589B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Обавезујућа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уговорна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ограничења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предвиђене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казне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),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трајању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барем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реч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промени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добављача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могу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посматрати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немогућност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приступа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тржишту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нуди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обновљивих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2D09AB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доделу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даљем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тексту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добављача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уговор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њим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наводи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природа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обновљивих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потиче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обновљивих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котловима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генераторима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топлоте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назнаку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највећем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проценту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испоручити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07CBBCD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случају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приступ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тржишту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понуди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обновљивих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неопходно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приложити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доказује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поднет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обновљивих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E18489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2)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Угаљ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тешка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уља</w:t>
      </w:r>
      <w:proofErr w:type="spellEnd"/>
    </w:p>
    <w:p w14:paraId="74A5A37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употребљавају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уља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садржајем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сумпора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већим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0,1%,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угаљ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117C170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изузет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угаљ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украсне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камине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08CD78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примењује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само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независним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грејања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16359B1B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наводећи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природу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употребљеног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18C29B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3)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топлоте</w:t>
      </w:r>
      <w:proofErr w:type="spellEnd"/>
    </w:p>
    <w:p w14:paraId="1928E8D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оквиру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периода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важења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додељеног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угради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нови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топлоте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когенерацију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високог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степена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топлотна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пумпа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ефикасан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котао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17A0D2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lastRenderedPageBreak/>
        <w:t>Ефикасност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таквог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котла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износити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92%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50 °C и 95%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70 °C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нивоу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4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звездице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дефинисано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Директивом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Савета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92/42/ЕЕЗ),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мерено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релевантним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стандардима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такве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котлове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258353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Постојећи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вреловодни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котлови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течна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гасовита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горива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номиналне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снаге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od 4 kW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400 kW),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нивоу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3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звездице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дефинисано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Директиви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Савета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92/42/ЕЕЗ.</w:t>
      </w:r>
    </w:p>
    <w:p w14:paraId="1CFF405A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Постојећи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когенерацију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задовољавати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високо-ефикасне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когенерације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постизање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уштеда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примарне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10%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поређењу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одвојеном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производњом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топлотне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).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малих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микрокогенерацијских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јединица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осигуравају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уштеде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примарне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сматрати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високо-ефикасном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когенерацијом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0754725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осталих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котлова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упутствима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произвођача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националним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вези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ефикасношћу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такве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постојеће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котлове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изузетком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котлова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биомасу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дозвољава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нижа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88%.</w:t>
      </w:r>
    </w:p>
    <w:p w14:paraId="4DB375E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техничку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добио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одговорних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продају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одржавање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датог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котла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назначена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котла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8BF1A3F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4)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Климатизација</w:t>
      </w:r>
      <w:proofErr w:type="spellEnd"/>
    </w:p>
    <w:p w14:paraId="565EE25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климатизацију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домаћинству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купљени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оквиру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периода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важења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додељеног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класе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А.</w:t>
      </w:r>
    </w:p>
    <w:p w14:paraId="111DFC6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Напомена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примењује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климатизацију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могу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друге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ваздух-вода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вода-вода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номиналне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снаге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12 kW.</w:t>
      </w:r>
    </w:p>
    <w:p w14:paraId="466891E5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техничку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произвођача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стручних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техничких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лица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одговорна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постављање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продају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одржавање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климатизације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4B1EAEA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5)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зграда</w:t>
      </w:r>
      <w:proofErr w:type="spellEnd"/>
    </w:p>
    <w:p w14:paraId="288DDBF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националним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вези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ефикасношћу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својствима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зграда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53D4F9A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сертификат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својствима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зграда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такав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сертификат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доступан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доставља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прегледу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извршен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стране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независног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стручњака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области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зграда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C23A6DA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6)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Изолација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прозора</w:t>
      </w:r>
      <w:proofErr w:type="spellEnd"/>
    </w:p>
    <w:p w14:paraId="7EC4E63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прозори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загреваним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климатизованим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собама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заједничким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просторијама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степен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топлотне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изолације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локалним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климатским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условима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обезбеде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степен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звучне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изолације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2C0B0E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lastRenderedPageBreak/>
        <w:t>Сви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прозори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загреваним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климатизованим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собама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заједничким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просторијама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обнављају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добијању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националним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законским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области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зграда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националним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техничким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154FA7E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стручног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техничког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лица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наводи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навођењем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вредности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коефицијента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пролаза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топлоте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(U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вредност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).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прозоре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националним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зграда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сертификат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доступан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стране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градитеља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BE8E07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7)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Искључивање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грејања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климатизације</w:t>
      </w:r>
      <w:proofErr w:type="spellEnd"/>
    </w:p>
    <w:p w14:paraId="1FF7509B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грејање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климатизација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аутоматски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искључују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прозори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отворе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постојати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доступне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информације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подсећају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затвори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прозор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/е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укључено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грејање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климатизација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DDBFFF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Посебни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грејања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климатизације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уграђују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након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добијања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одобрења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опремљени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механизмом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аутоматско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искључивање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прозори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отворе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BF735F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примењује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само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грејањем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климатизацијом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45DD339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текстом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информација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намењене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уколико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применљиво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52112E4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8)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Искључивање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светла</w:t>
      </w:r>
      <w:proofErr w:type="spellEnd"/>
    </w:p>
    <w:p w14:paraId="78292E6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аутоматски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прекидач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светло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/а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собама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доступне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информације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њих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тражи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искључе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светла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напуштају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собу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EE5689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поступком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обавештавање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1E9BCBA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9)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сијалице</w:t>
      </w:r>
      <w:proofErr w:type="spellEnd"/>
    </w:p>
    <w:p w14:paraId="1EF9DF9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80%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сијалица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класе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А.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односи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опрему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светла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чије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физичке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карактеристике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дозвољавају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сијалица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штеде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302C020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2)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местима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вероватно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сијалице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укључене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више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дневно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сијалице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(100%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сијалица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таквим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местима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класе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А.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односи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опрему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светла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чије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физичке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карактеристике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дозвољавају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сијалица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штеде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4B916E8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lastRenderedPageBreak/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назнаком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класе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различите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сијалице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54A284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10)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Спољни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грејни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уређаји</w:t>
      </w:r>
      <w:proofErr w:type="spellEnd"/>
    </w:p>
    <w:p w14:paraId="28F71F1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грејање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спољашњих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пушење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спољни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ручавање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дозвољена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искључиво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само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грејних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напајање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обновљиве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B70177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наводећи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природу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употребљеног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реч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напајају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обновљивих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0640D18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Вода</w:t>
      </w:r>
      <w:proofErr w:type="spellEnd"/>
    </w:p>
    <w:p w14:paraId="7FB1E7D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Проток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славине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туша</w:t>
      </w:r>
      <w:proofErr w:type="spellEnd"/>
    </w:p>
    <w:p w14:paraId="6718738E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Просечни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проток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славина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тушева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изузимајући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славине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кухињи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славине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изнад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9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литара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минут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015F50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релевантном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укључујући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565598B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2)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Корпе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отпатке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тоалетима</w:t>
      </w:r>
      <w:proofErr w:type="spellEnd"/>
    </w:p>
    <w:p w14:paraId="2C29011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Сваки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тоалет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корпу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отпатке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а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позивати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уместо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WC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шоље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корпу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отпатке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C1B8FCB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текстом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информација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намењене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086840AE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3)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Испирање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писоара</w:t>
      </w:r>
      <w:proofErr w:type="spellEnd"/>
    </w:p>
    <w:p w14:paraId="2286163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писоари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опремљени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аутоматским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временски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подешеним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ручним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испирање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спречи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непрекидно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испирање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0D0E64D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релевантном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постављеним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писоарима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C3F5C6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4)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Промена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пешкира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постељине</w:t>
      </w:r>
      <w:proofErr w:type="spellEnd"/>
    </w:p>
    <w:p w14:paraId="25C9B70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доласку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информације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политици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примењује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467EB9D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информације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садрже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постељина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пешкири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собама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мењају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сходно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подразумеваној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учесталости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утврђује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политиком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lastRenderedPageBreak/>
        <w:t>заштите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примењује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законски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06AC5F7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односи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само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услугом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обезбеђени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пешкири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постељина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1DD6794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релевантном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доказује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обавештава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поштује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47F82D2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5)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Правилно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испуштање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вода</w:t>
      </w:r>
      <w:proofErr w:type="spellEnd"/>
    </w:p>
    <w:p w14:paraId="16E820A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особље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информисати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правилној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испуштање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избегло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испуштање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супстанци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могу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угрозити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пречишћавање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планом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управљања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локалној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самоуправи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238B1EE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локални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план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управљање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обезбедити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општи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списак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супстанци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националним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испуштати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40ED17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релевантну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план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управљање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доступан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обавештења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особље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3786086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Детергенти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дезинфекциона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средства</w:t>
      </w:r>
      <w:proofErr w:type="spellEnd"/>
    </w:p>
    <w:p w14:paraId="2BFC8F1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Дезинфекциона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средства</w:t>
      </w:r>
      <w:proofErr w:type="spellEnd"/>
    </w:p>
    <w:p w14:paraId="130B1A8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Дезинфекциона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дозвољено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употребљавају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само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неопходни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законских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хигијенских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C04D84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назнаком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дезинфекцију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0EACB1A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</w:t>
      </w:r>
      <w:proofErr w:type="spellEnd"/>
    </w:p>
    <w:p w14:paraId="5A7E891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Одвајање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стране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гостију</w:t>
      </w:r>
      <w:proofErr w:type="spellEnd"/>
    </w:p>
    <w:p w14:paraId="435D759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обавештавати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могу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одвајају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најбољим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локалним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националним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оквиру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локација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налази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374297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контејнери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одвајање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доступни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собама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недалеко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њих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4A66D83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релевантном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обавештавању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контејнери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налазе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681EC6E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lastRenderedPageBreak/>
        <w:t xml:space="preserve">2)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Одвајање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отпада</w:t>
      </w:r>
      <w:proofErr w:type="spellEnd"/>
    </w:p>
    <w:p w14:paraId="21581D1E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одвајати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категорије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локална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национална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постројења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управљање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могу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манипулишу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засебно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посебном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пажњом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реч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опасном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одвајати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сакупљати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одлагати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националним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дефинише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управљање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посебно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укључује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тонере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расхладну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опрему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батерије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сијалице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штеде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фармацеутске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уља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дефинисано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дефинишу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категорије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класификацију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4C61C39E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Уколико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локална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управа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обезбеђује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засебно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сакупљање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одлагање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обратити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писаним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путем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изражавајући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спремност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врши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одвајање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изражавајући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забринутост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вези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непостојањем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засебног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сакупљања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одлагања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D9A555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Уколико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локална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управа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обезбеђује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одлагање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опасног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сваке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прибавити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локалног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органа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ниједан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одлагање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опасног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04C80B3A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обезбеди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засебно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сакупљање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одлагање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локалним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органима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годишње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09635AC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назнаком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различитих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категорија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прихватају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локални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органи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,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релевантне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уговоре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приватним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агенцијама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439E72AA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потреби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годишњем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нивоу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упућује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локалном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органу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0A1AC9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3)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једнократну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употребу</w:t>
      </w:r>
      <w:proofErr w:type="spellEnd"/>
    </w:p>
    <w:p w14:paraId="4566E59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дозвољена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личну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негу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једнократну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могуће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поново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напунити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шампон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сапун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други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могуће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поново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капе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туширање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четке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турпије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нокте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итд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.,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њихова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законом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178379D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закон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таквих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једнократну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понудити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решења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охрабрити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путем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обавештења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употребљавају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вишекратну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9E55990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једнократну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намењени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пиће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шоље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чаше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тањири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прибор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јело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употребљавају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само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обновљивих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сировина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биоразградљиви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могу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компостирати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стандардом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SRPS EN 13432.</w:t>
      </w:r>
    </w:p>
    <w:p w14:paraId="5EA9AED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укључујући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податке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законских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једнократну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),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могу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поново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напунити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обавештењима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увид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lastRenderedPageBreak/>
        <w:t>гостима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вези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подстицањем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вишекратну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уколико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применљиво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2EA583E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доказ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једнократну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намењени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пиће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шоље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чаше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тањири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прибор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јело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неопходно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приложити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доказ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стандардом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SRPS EN 13432.</w:t>
      </w:r>
    </w:p>
    <w:p w14:paraId="1EC1792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4)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Паковање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доручка</w:t>
      </w:r>
      <w:proofErr w:type="spellEnd"/>
    </w:p>
    <w:p w14:paraId="7F509C6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законом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одређено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другачије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доручак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друге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услуге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послуживања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хране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паковања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садрже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порцију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изузетком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млечних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премаза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пример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путер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маргарин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топљени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сир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чоколадних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намаза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кикирики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путера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дијететских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џемова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мармелада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односно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џемова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мармелада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намењених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дијабетичарима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528D558A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детаљно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списком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паковани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порција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законским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прописују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1317707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Остале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услуге</w:t>
      </w:r>
      <w:proofErr w:type="spellEnd"/>
    </w:p>
    <w:p w14:paraId="05425D3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Забрана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пушења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заједничким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просторијама</w:t>
      </w:r>
      <w:proofErr w:type="spellEnd"/>
    </w:p>
    <w:p w14:paraId="5DFE2A7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унутрашњим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заједничким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просторијама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постојати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забрањено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пушење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AAF24B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C2151E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2)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Јавни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превоз</w:t>
      </w:r>
      <w:proofErr w:type="spellEnd"/>
    </w:p>
    <w:p w14:paraId="154F223F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особљу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преко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главних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комуникације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расположиве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доступне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информације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вези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коришћењем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јавног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превоза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долазак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одлазак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објекта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17E187E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јавни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превоз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обезбедити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информације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другим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превозним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средствима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погодна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аспекта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4226970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копијама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доступног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информативног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материјала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D7CF50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Опште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управљање</w:t>
      </w:r>
      <w:proofErr w:type="spellEnd"/>
    </w:p>
    <w:p w14:paraId="1DD0252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Подносиоци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чији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менаџмента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регистрован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EMAS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сертификован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стандардом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SRPS ISO 14001,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односно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ISO 14001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аутоматски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општег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управљања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наставку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изузев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27, 28 и 29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прикупљање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података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информације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552EBB7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lastRenderedPageBreak/>
        <w:t xml:space="preserve">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случајевима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регистрација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EMAS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ISO 14001,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односно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SRP ISO 14001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сертификат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ISO 14001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сертификат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прихватају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национални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инострани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сертификати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ISO 14001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односно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SRPS ISO 14001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акредитацијом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CDB6E3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Одржавање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сервисирање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котлова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климатизацију</w:t>
      </w:r>
      <w:proofErr w:type="spellEnd"/>
    </w:p>
    <w:p w14:paraId="092042F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Одржавање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сервисирање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котлова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климатизацију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спроводити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оспособљени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стручњаци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годишње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чешће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прописано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законом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потребно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стандардима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применљиво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упутствима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произвођача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5B50745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климатизацију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одржавање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испуштања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оправке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спроводити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дефинише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поступање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флуоованим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гасовима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ефектом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стаклене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баште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(F-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гасовима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),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зависности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количине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F-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гаса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присутног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следи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:</w:t>
      </w:r>
    </w:p>
    <w:p w14:paraId="7CE4B53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12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месеци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реч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садрже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3 kg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више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F-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гасова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изузетком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херметички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затворених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такви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означени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садрже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6 kg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флуорованих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гасова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ефектом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стаклене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баште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),</w:t>
      </w:r>
    </w:p>
    <w:p w14:paraId="6D09B07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6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месеци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реч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садрже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30 kg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више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F-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гасова</w:t>
      </w:r>
      <w:proofErr w:type="spellEnd"/>
    </w:p>
    <w:p w14:paraId="27C38DD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3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месеца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реч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садрже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300 kg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више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F-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гасова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1425250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деловима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описом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котлова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њиховим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програмом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одржавања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детаље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особама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фирмама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спроводе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одржавање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и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томе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одржавања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00A790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реч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климатизацију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садрже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3 kg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више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F-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гасова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податке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количини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F-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гасова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било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количинама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количинама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поновно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искоришћеним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одржавања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сервисирања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крајњег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одлагања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идентификацију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правног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техничког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лица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извршило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сервисирање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одржавање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датуме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резултате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испуштања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релевантне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информације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посебно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идентификоване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засебне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стационарне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опрему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више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30 kg F-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гасова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CD1C23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2)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Успостављање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политике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програма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</w:p>
    <w:p w14:paraId="76143BC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Руководство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успостављену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политику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саставити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једноставну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политици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прецизан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акциони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програм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осигурава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политике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01470B6E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Акционим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програмом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утврдити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циљеви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вези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перформансама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погледу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;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;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хемикалија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;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постављати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сваке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узимајући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обзир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необавезне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прикупљене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податке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применљиво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1D8E3A6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lastRenderedPageBreak/>
        <w:t>Акционим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програмом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одредити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особа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оквиру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задужена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управљање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задужена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предузимање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неопходних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постизање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постављених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циљева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4643BAA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Политика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доступна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јавности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4451ECD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узети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обзир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коментари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повратне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информације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прикупљене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путем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упитника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чек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листа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15F7007E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копијом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политике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политици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копију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акционог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програма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процедуре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укључивање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улазних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података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добијених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FDAB13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3)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Обука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особља</w:t>
      </w:r>
      <w:proofErr w:type="spellEnd"/>
    </w:p>
    <w:p w14:paraId="43CCB9AF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особљу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пружити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информације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обуку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укључујући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писане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процедуре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упутства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обезбедила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подигла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свест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одговорном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понашању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реч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1FFC455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Посебно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сагледати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следећа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питања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:</w:t>
      </w:r>
    </w:p>
    <w:p w14:paraId="2BFD017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Уштеда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:</w:t>
      </w:r>
    </w:p>
    <w:p w14:paraId="242EB49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особље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обучава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штеди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ED29D5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Уштеда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:</w:t>
      </w:r>
    </w:p>
    <w:p w14:paraId="60EB951B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особље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обучава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свакодневно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видљива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цурења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потреби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предузима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,</w:t>
      </w:r>
    </w:p>
    <w:p w14:paraId="48C41FF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цвеће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спољашње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површине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уобичајено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заливају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јаког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сунца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након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заласка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сунца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примерено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погледу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регионалних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климатских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услова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,</w:t>
      </w:r>
    </w:p>
    <w:p w14:paraId="270B744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особље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информисати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политици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вези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14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замени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пешкира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обучено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понаша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D782240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Хемикалије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:</w:t>
      </w:r>
    </w:p>
    <w:p w14:paraId="04C6F16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особље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обучава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више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препоручене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количине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детергента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дезинфекционог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амбалажи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F26E11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:</w:t>
      </w:r>
    </w:p>
    <w:p w14:paraId="71961AC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особље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обучава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сакупља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одваја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категорије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локална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национална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постројења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управљање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могу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засебно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манипулисати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дефинисано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18,</w:t>
      </w:r>
    </w:p>
    <w:p w14:paraId="268F167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lastRenderedPageBreak/>
        <w:t xml:space="preserve">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особље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обучава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сакупља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одваја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опасан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дефинисано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18.</w:t>
      </w:r>
    </w:p>
    <w:p w14:paraId="5A5CE38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обука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спроводити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годишње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целокупно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особље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року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четири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недеље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почетка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радног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односа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ново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особље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890F91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детаљима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програма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обуке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садржајем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обуке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информацијама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томе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особља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прошао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одређену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врсту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обуке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CB10C20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копије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процедура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обавештења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намењена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особљу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вези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питањима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1F2AEB8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4)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Обавештавање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гостију</w:t>
      </w:r>
      <w:proofErr w:type="spellEnd"/>
    </w:p>
    <w:p w14:paraId="4C99C9CB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Објекат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обезбеди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информације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укључујући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учеснике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конференција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својој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политици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укључујући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аспекте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безбедности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пожара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позивајући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допринос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њеној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42DF5C5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Информације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односити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предузете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политике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укључују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информације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0DE66F8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информације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активно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давати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рецепцији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упитником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вези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њиховим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мишљењем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аспектима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реч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C50E2B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Обавештења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позивају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подрже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циљеве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видљива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посебно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заједничким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просторијама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собама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617209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Посебне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различите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области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:</w:t>
      </w:r>
    </w:p>
    <w:p w14:paraId="6049EF9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:</w:t>
      </w:r>
    </w:p>
    <w:p w14:paraId="0F7A1AB4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– када је применљиво, обавештења за госте о искључивању грејања/климатизације и светла, у складу са критеријумима 7 и 8;</w:t>
      </w:r>
    </w:p>
    <w:p w14:paraId="5A5F1580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:</w:t>
      </w:r>
    </w:p>
    <w:p w14:paraId="0CC8AC7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–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купатилима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налазе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информације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намењене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томе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помогну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уштеди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,</w:t>
      </w:r>
    </w:p>
    <w:p w14:paraId="098DFAD9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– гости се позивају да особље обавесте о сваком цурењу које примете;</w:t>
      </w:r>
    </w:p>
    <w:p w14:paraId="26DD1C98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 xml:space="preserve">– у тоалетима морају бити истакнути знакови којима се гости позивају да одлажу одговарајући отпад у канту за отпатке уместо у </w:t>
      </w:r>
      <w:r w:rsidRPr="007C2142">
        <w:rPr>
          <w:rFonts w:ascii="Arial" w:hAnsi="Arial" w:cs="Arial"/>
          <w:color w:val="000000"/>
          <w:sz w:val="22"/>
          <w:szCs w:val="22"/>
        </w:rPr>
        <w:t>WC</w:t>
      </w:r>
      <w:r w:rsidRPr="00D635DE">
        <w:rPr>
          <w:rFonts w:ascii="Arial" w:hAnsi="Arial" w:cs="Arial"/>
          <w:color w:val="000000"/>
          <w:sz w:val="22"/>
          <w:szCs w:val="22"/>
          <w:lang w:val="ru-RU"/>
        </w:rPr>
        <w:t xml:space="preserve"> шољу;</w:t>
      </w:r>
    </w:p>
    <w:p w14:paraId="0B9EAAD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:</w:t>
      </w:r>
    </w:p>
    <w:p w14:paraId="610BE53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lastRenderedPageBreak/>
        <w:t xml:space="preserve">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информишу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политици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смањивања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количина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квалитетних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замена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једнократну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садрже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порцију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подстичу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употребљавају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вишекратну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случајевима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једнократну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прописана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законом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,</w:t>
      </w:r>
    </w:p>
    <w:p w14:paraId="2065989F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информишу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томе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могу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изврше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одвајање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локалним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оквиру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области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припадају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томе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могу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одложе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опасан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49CC83A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копијама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обавештавање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копијама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обавештења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намењена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наводи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процедуре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дистрибуцију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прикупљање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информација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упитника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сагледавање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повратних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информација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добијених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DBA4950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5)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Подаци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потрошњи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</w:p>
    <w:p w14:paraId="2E9B5FC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успостављену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процедуру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прикупљање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праћење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података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укупној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потрошњи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(kWh),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потрошњи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других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(kWh),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потрошњи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литрима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19B6F7DE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Подаци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тамо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могуће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прикупљати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месечном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нивоу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барем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годишњем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нивоу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период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отворен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искажу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потрошња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ноћењу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m²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унутрашње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површине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1B4FC290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годишњем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нивоу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надлежном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органу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оценио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оствареним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резултатима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DE7C9A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описом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процедура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030067A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Приликом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подношења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податке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потрошњу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период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претходних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шест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месеци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подаци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доступни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након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тога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податке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сваке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протеклу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годину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период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отворен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D7544FE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6)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Прикупљање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других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података</w:t>
      </w:r>
      <w:proofErr w:type="spellEnd"/>
    </w:p>
    <w:p w14:paraId="46E4B9D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успостављене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процедуре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прикупљање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праћење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података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потрошњи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хемикалија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изражено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kg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литрима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напоменом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концентрован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и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количини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насталог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литри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kg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несортираног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4FBA206E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Подаци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тамо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могуће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прикупљати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месечном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нивоу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барем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годишњем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нивоу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период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отворен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искажу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потрошња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ноћењу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m²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унутрашње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површине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27B0610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годишњем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нивоу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надлежном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органу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оценио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оствареним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резултатима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4A44F15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lastRenderedPageBreak/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описом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процедура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1E7AA61B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Приликом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подношења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податке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потрошње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период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претходних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шест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месеци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подаци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доступни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након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тога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податке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сваке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протеклу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годину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период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отворен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специфицира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услуге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нуди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одређује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објектима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2432C9A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7)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Подаци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налазе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знаку</w:t>
      </w:r>
      <w:proofErr w:type="spellEnd"/>
    </w:p>
    <w:p w14:paraId="4613052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Опциони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текст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садржи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текст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:</w:t>
      </w:r>
    </w:p>
    <w:p w14:paraId="62B8C67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>„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активно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предузима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коришћење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обновљивих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уштеде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смањење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побољшање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локалног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окружења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.”</w:t>
      </w:r>
    </w:p>
    <w:p w14:paraId="65A37AC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узорак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4BAA2E89" w14:textId="77777777" w:rsidR="004C5D84" w:rsidRPr="007C2142" w:rsidRDefault="004C5D84" w:rsidP="004C5D84">
      <w:pPr>
        <w:pStyle w:val="clan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– ДЕО Б</w:t>
      </w:r>
    </w:p>
    <w:p w14:paraId="5AC81C7A" w14:textId="77777777" w:rsidR="004C5D84" w:rsidRPr="007C2142" w:rsidRDefault="004C5D84" w:rsidP="004C5D84">
      <w:pPr>
        <w:pStyle w:val="clan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Необавезни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критеријуми</w:t>
      </w:r>
      <w:proofErr w:type="spellEnd"/>
    </w:p>
    <w:p w14:paraId="49F964F0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Сваком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делу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додељене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вредности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изражавају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бодовима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деловима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могао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додељен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крајњем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збиру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остварити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20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FA2253F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Укупни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збир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увећава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3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сваку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</w:t>
      </w:r>
      <w:bookmarkStart w:id="0" w:name="anchor-44-anchor"/>
      <w:bookmarkEnd w:id="0"/>
      <w:r w:rsidRPr="007C2142">
        <w:rPr>
          <w:rFonts w:ascii="Arial" w:hAnsi="Arial" w:cs="Arial"/>
          <w:color w:val="000000"/>
          <w:sz w:val="22"/>
          <w:szCs w:val="22"/>
        </w:rPr>
        <w:t>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следећих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услуга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понуди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управом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власништву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:</w:t>
      </w:r>
    </w:p>
    <w:p w14:paraId="0A7BEED5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1) услуге исхране (укључујући доручак);</w:t>
      </w:r>
    </w:p>
    <w:p w14:paraId="4F86081E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2) активности за рекреацију и слободно време, које укључују сауне, базене за пливање и све друге такве објекте који се налазе унутар локације туристичког смештаја. Ако се активности за рекреацију и слободно време састоје из велнес центра, збир који се захтева, уместо за 3, увећава се за 5 бодова;</w:t>
      </w:r>
    </w:p>
    <w:p w14:paraId="63F23D3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3)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зелене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спољне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површине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укључујући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паркове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вртове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располагању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F234A6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Енергија</w:t>
      </w:r>
      <w:proofErr w:type="spellEnd"/>
    </w:p>
    <w:p w14:paraId="67EA796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обновљивих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4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29406DC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помоћ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соларних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панела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локалног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хидроелектричног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геотермалних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биомасе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снаге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ветра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чиме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обезбеђује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обезбедити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20%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укупне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годишње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потрошње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27BFA9A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lastRenderedPageBreak/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предати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мрежу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количину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произведе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обновљивих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7EDC675F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коришћеним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добијање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обновљивих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податке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могућем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стварном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капацитету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протоку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мреже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мрежи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доказ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количини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обновљивих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предата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мрежу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876A37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2)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обновљивих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2A6910A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70%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укупне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грејање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расхлађивање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соба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грејање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санитарне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потиче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обновљивих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.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; 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уколико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100%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сврхе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потиче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обновљивих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1BB1828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доставља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подацима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утрошеној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грејање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соба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топле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доказује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70%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100%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потиче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обновљивих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03E9726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3)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котлова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2DD6887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котлове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чија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класи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четири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звездице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дефинисано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Директивом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Савета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92/42/ЕЕЗ).</w:t>
      </w:r>
    </w:p>
    <w:p w14:paraId="1A3E667F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6EED620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4)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Емисије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NOx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котлова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7399681B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Котлови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грејање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разреду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5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стандардом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SRPS EN 15502,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уређују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емисије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NOx,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емисију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NOx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60 mg NOx/kWh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гасни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кондензациони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котлови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70 mg NOx/kWh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некондензациони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гасни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котлови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номиналне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снаге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120 kW).</w:t>
      </w:r>
    </w:p>
    <w:p w14:paraId="5F3BD5E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извештајем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техничким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спецификацијама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стручних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техничких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лица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одговорна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продају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одржавање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котла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1589258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5)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Даљинско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грејање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4971917F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Туристички смештај мора бити прикључен на ефикасан систем даљинског грејања, код кога се производња топлоте одвија се у уређају за когенерацију високог степена ефикасности (дефиниција високо-ефикасне когенерације дата је у критеријуму бр. 3), или у котловима који производе само топлоту, степена ефикасности који одговара или премашује применљиву референтну вредност дефинисану Одлуком Комисије 2007/74/ЕЗ;</w:t>
      </w:r>
    </w:p>
    <w:p w14:paraId="24E78CBB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Додатно:</w:t>
      </w:r>
    </w:p>
    <w:p w14:paraId="620EA25F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lastRenderedPageBreak/>
        <w:t>Цеви дистрибутивне мреже за даљинско грејање морају да испуњавају одговарајуће стандарде за такву врсту цеви.</w:t>
      </w:r>
    </w:p>
    <w:p w14:paraId="6677F871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Процена и провера: подносилац захтева прилаже изјаву о усаглашености са наведеним критеријумом, заједно са документацијом којом се доказује прикључење на даљинско грејање.</w:t>
      </w:r>
    </w:p>
    <w:p w14:paraId="2382F067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6) Комбинована производња топлотне и електричне енергије – (когенерација) (1,5 бод)</w:t>
      </w:r>
    </w:p>
    <w:p w14:paraId="714D61BA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Електрична енергија и грејање са којом се снабдева туристички смештај мора бити из уређаја за когенерацију високог степена ефикасности (дефиниција високо-ефикасне когенерације дата је у критеријуму бр. 3).</w:t>
      </w:r>
    </w:p>
    <w:p w14:paraId="40AB134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својој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локацији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поседује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такав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когенерацију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топлота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произведу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снадбевати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уделом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70%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укупне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потрошње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топлоте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локацији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E0E9A0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когенерацију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1137CA3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7)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Топлотна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пумпа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2455B1DE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топлотну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пумпу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обезбеђује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грејање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климатизацију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06955E3B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Топлотна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пумпа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други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врсту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ознаке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типа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I,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ISO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стандардом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2B4CA2F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топлотној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пумпи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615045F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8)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Поновно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искоришћење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топлоте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5F55892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поновно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искоришћење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топлоте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1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категорије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следећих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расхладни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вентилатори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посуђа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базен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/и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пливање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санитарна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F7B726F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поновно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искоришћење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топлоте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DE2014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9)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Подешавање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температуре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просторијама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12583C3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постојати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могућност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независног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подешавања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температуре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сваком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заједничком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свакој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појединачној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соби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E09E23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подешавање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температуре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C383D95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10)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прегледи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зграда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549F62A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lastRenderedPageBreak/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објекте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вршити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преглед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сваке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стране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независног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стручњака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спровести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препоруке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побољшање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резултат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прегледа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0198A59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извршеном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прегледу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детаљну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испунио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815748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11)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Климатизација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4A248E1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климатизацију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15%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виша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односу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потребна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сврстани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класу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А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776B603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климатизацију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барем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30%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виша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односу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граничну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вредност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разврставање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класу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А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6D562A3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примењује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могу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друге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ваздух-вода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вода-вода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јединице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номиналне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снаге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12 kW.</w:t>
      </w:r>
    </w:p>
    <w:p w14:paraId="1D9E67E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релевантну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доказује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усклађеност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10506B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12)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Аутоматско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искључивање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климатизацију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грејања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18DFC01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постојати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аутоматски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искључује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климатизацију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грејање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соба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прозори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отворени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AD85CB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техничку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спецификацију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стручних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техничких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лица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одговорна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уградњу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продају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одржавање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климатизацију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9699AB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13)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Биоклиматско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пројектовање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(3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23614E3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објекти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изграђени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начелима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биоклиматског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пројектовања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701CDB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детаљно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4B3D175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14)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расхладни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пећнице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посуђа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сушење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канцеларијска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опрема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 –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највише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3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01B4E06A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а)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расхладни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домаћинство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класе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A +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A++, а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расхладни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мини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барови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класа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B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B.</w:t>
      </w:r>
    </w:p>
    <w:p w14:paraId="1311EF65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lastRenderedPageBreak/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утврђује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класа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расхладних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расхладних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мини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барова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219A19A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б)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пећнице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домаћинство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класе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А.</w:t>
      </w:r>
    </w:p>
    <w:p w14:paraId="1C596C5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утврђује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класа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пећница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домаћинство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D9ECFFA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Напомена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примењује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пећнице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обухваћене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законским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означавају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пећница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нпр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индустријске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пећнице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409D7965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в)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посуђа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домаћинству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класе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А.</w:t>
      </w:r>
    </w:p>
    <w:p w14:paraId="7446EDC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утврђује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класа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посуђа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01D068B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Напомена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примењује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посуђа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обухваћене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законским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означавају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посуђа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нпр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индустријске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посуђа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5490EA1F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г)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домаћинству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класе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А</w:t>
      </w:r>
    </w:p>
    <w:p w14:paraId="5672891E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утврђује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класа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0303264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Напомена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примењује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обухваћене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законским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означавају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нпр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индустријске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2AE05E9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д)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80%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канцеларијске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опреме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персонални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рачунари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монитори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факс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штампачи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скенери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фотокопир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апарати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ознаку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Energy star.</w:t>
      </w:r>
    </w:p>
    <w:p w14:paraId="7C9996CE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утврђује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канцеларијска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опрема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поседује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ознаку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Energy star.</w:t>
      </w:r>
    </w:p>
    <w:p w14:paraId="2B3B466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ђ)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сушење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класе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А.</w:t>
      </w:r>
    </w:p>
    <w:p w14:paraId="1C090170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утврђује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класа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сушење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088F09E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Напомена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примењује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индустријске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сушење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4083A97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15)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сушилице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руку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фенови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сензором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близину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160888A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lastRenderedPageBreak/>
        <w:t>Све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сушилице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руку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фенови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опремљени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сензором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близину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ознаку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типа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I,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ISO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стандардом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додељује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еколошка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ознака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ISO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типа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I.</w:t>
      </w:r>
    </w:p>
    <w:p w14:paraId="606E58E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0454D27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16)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Постављање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расхладних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451BA69A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Расхладни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кухињи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ресторану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бару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поставити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регулисати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принципима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уштеде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смањио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губитак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0D34DB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детаљно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55860C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17)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Аутоматско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искључивање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светла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собама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3A85BE8F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Аутоматски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гашење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светла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напуштају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собе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постављен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95%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7EC4EF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техничку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спецификацију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стручног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техничког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лица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одговорно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уградњу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одржавање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F9F0DFB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18)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Временско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управљање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сауном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13E860BB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сауне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турска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купатила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временско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управљање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укључивања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искључивања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процедуру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особље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поступке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4D393D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техничку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спецификацију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стручног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техничког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лица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одговорно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уградњу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одржавање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3DC6C6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19)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Загревање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базена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пливање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обновљивих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4A36E96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загревање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базену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пливање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потицати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обновљивих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50%:1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100%:1,5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7A513A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подацима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утрошеној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грејање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базенима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пливање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доказује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количина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утрошене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потиче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обновљивих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2EF8B1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20)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Аутоматско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искључивање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спољних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светала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4AB8C02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Спољно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осветљење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потребно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смислу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безбедности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аутоматски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искључивати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након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дефинисаног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времена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активира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преко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сензора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близину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CAFC81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техничку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спецификацију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стручног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техничког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лица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одговорно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уградњу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одржавање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E9B2DB5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lastRenderedPageBreak/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Вода</w:t>
      </w:r>
      <w:proofErr w:type="spellEnd"/>
    </w:p>
    <w:p w14:paraId="52356A6B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Коришћење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кишнице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рециклиране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664079D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а) (2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Кишница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сакупљати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намене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санитарне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обезбеђује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пиће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28F075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детаљно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уверењима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снабдевање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санитарном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пијаћом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врши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потпуно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одвојено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418A2F0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б) (2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Рециклирана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сакупљати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намене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санитарне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обезбеђује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пиће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02FBC5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детаљно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уверењима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снабдевање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санитарном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пијаћом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врши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потпуно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одвојено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258FF5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2)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Аутоматски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заливање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спољних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површина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3B488D1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аутоматски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омогућава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најбољу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временску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расподелу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потрошњу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заливање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спољашњих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биљака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зеленила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95A699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детаљно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4C9116A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3)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Проток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славина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тушева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751ECDDF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Просечни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проток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славина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тушева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изузев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славина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купање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прекорачити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8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литара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минут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9CCCF9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детаљно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0145673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4)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Испирање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тоалета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5E959720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95%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тоалета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шест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литара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испирању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BD380EB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детаљно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C05719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5)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Потрошња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машинском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посуђа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27E38CDE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lastRenderedPageBreak/>
        <w:t>Потрошња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машинском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посуђа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изражена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W(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измерено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једнака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прагу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потрошње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дефинише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једначином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наставку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коришћење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методе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испитивања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SRPS EN 50242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програмског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циклуса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националним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законским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означавању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енергетске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ефикасности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посуђа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:</w:t>
      </w:r>
    </w:p>
    <w:p w14:paraId="5F9FE06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>W(</w:t>
      </w:r>
      <w:proofErr w:type="spellStart"/>
      <w:r w:rsidRPr="007C2142">
        <w:rPr>
          <w:rStyle w:val="subscript"/>
          <w:rFonts w:ascii="Arial" w:hAnsi="Arial" w:cs="Arial"/>
          <w:color w:val="000000"/>
          <w:sz w:val="22"/>
          <w:szCs w:val="22"/>
        </w:rPr>
        <w:t>измерена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≤ (0,625 </w:t>
      </w:r>
      <w:proofErr w:type="gramStart"/>
      <w:r w:rsidRPr="007C2142">
        <w:rPr>
          <w:rFonts w:ascii="Arial" w:hAnsi="Arial" w:cs="Arial"/>
          <w:color w:val="000000"/>
          <w:sz w:val="22"/>
          <w:szCs w:val="22"/>
        </w:rPr>
        <w:t>( S</w:t>
      </w:r>
      <w:proofErr w:type="gramEnd"/>
      <w:r w:rsidRPr="007C2142">
        <w:rPr>
          <w:rFonts w:ascii="Arial" w:hAnsi="Arial" w:cs="Arial"/>
          <w:color w:val="000000"/>
          <w:sz w:val="22"/>
          <w:szCs w:val="22"/>
        </w:rPr>
        <w:t>) + 9,25</w:t>
      </w:r>
    </w:p>
    <w:p w14:paraId="13710C1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:</w:t>
      </w:r>
    </w:p>
    <w:p w14:paraId="72E9901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>W(</w:t>
      </w:r>
      <w:proofErr w:type="spellStart"/>
      <w:r w:rsidRPr="007C2142">
        <w:rPr>
          <w:rStyle w:val="subscript"/>
          <w:rFonts w:ascii="Arial" w:hAnsi="Arial" w:cs="Arial"/>
          <w:color w:val="000000"/>
          <w:sz w:val="22"/>
          <w:szCs w:val="22"/>
        </w:rPr>
        <w:t>измерено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=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измерена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потрошња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посуђа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литрима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програмском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циклусу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изражена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децимале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,</w:t>
      </w:r>
    </w:p>
    <w:p w14:paraId="0548C17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S =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број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стандардних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комплета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посуђа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посуђа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333555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примењује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само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посуђа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домаћинству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35DB34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техничку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спецификацију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стручних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техничких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лица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одговорна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продају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одржавање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посуђа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доказе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посуђа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додељен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CB3D8B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6)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Потрошња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машинском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4A8D3B7F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особље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пружалац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услуге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потребе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трошити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више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12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литара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kg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мерено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стандардом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SRPS EN 60456,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коришћењем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стандардног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циклуса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памука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температури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60 °C.</w:t>
      </w:r>
    </w:p>
    <w:p w14:paraId="2730435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техничку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спецификацију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стручних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техничких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лица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одговорна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продају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одржавање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доказе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додељен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Руководство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техничку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пружаоца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услуга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потребе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обезбеђује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услугу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доказује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његова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0194300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7)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Температура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проток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славине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2D036B10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95%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славина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омогућавати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прецизно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брзо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подешавање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температуре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протока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</w:p>
    <w:p w14:paraId="772F1B9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детаљно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541EF2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8)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Ограничавање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времена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протока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тушевима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2D802FB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lastRenderedPageBreak/>
        <w:t>Сви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тушеви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објектима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особље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спољним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заједничким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просторијама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опремљени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временско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ограничење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протока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сензор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осетљив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близину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прекида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проток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након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одређеног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времена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туш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9B4429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детаљно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036ABDE0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9)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Прекривање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базена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пливање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3102DDE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Ноћу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напуњен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а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више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базен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прекривати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спречило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хлађење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базену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смањило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њено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испаравање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607516A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детаљно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1CB245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10)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Зимско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одржавање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193D75A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неопходно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зимско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одржавање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механичка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песак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шљунак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путеви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објекта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учинили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безбедним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условима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поледице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снежних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падавина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65D8022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зимско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одржавање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хемијска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садрже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више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1%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хлоридног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јона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(Cl-)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зимско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одржавање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ознаку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типа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I,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ISO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стандардом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2AD774A0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детаљно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6A1EB8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11)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Обавештења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тврдоћи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2CD565DF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близини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посуђа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налазити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јасна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локалној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тврдоћи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омогућило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особље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бољи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употребљавају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детергенте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аутоматско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дозирање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омогућава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најбољу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детергената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тврдоћом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11B1EEF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релевантном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доказује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корисник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обавештава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тврдоћи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22909C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12)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Писоари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штеде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2B68791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писоари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опремљени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без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поседовати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механичког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електронског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испирања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омогућава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једнократно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испирање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сваког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писоара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само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1FA864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lastRenderedPageBreak/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детаљну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2FE359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13)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Коришћење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аутохтоних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врста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нову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садњу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спољашњим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површинама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4D5B065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нову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садњу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дрвећа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ограде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спољашњим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површинама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искључиво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аутохтоне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биљне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врсте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80E6C8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релевантну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спецификацију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одговарајућег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стручњака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1C6650B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Детергенти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дезинфекциона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средства</w:t>
      </w:r>
      <w:proofErr w:type="spellEnd"/>
    </w:p>
    <w:p w14:paraId="1C34000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14)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Детергенти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3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11F2148A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80%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детергената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ручно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посуђа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детергената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машинско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посуђа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детергената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вишенаменских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чишћење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чишћење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санитарија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сапуна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шампона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додељен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другу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ознаку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типа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I,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ISO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стандардом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сваку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категорија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детергената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највише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3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0F0ABF9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податке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укључујући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рачуне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преко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утврдити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количина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таквих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количина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таквих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A65967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15)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лакови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унутрашњу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спољашњу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164A486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50%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лакова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унутрашње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спољашње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фарбање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другу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ознаку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типа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I,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ISO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стандардом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.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унутрашњу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лакове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спољашњу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3AC90E0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податке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укључујући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рачуне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преко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утврдити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количина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таквих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количина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таквих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4E2B341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16)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Подршка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заменама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вештачка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служе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потпалу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ватре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6A7A86F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уместо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вештачких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потпалу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роштиља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камина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понуди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попут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уља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семена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репе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конопље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9986A1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72A4B8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17)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Базени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пливање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дозирање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дезинфекционих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природни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еколошки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базени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пливање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5CA0077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lastRenderedPageBreak/>
        <w:t>Базен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пливање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опремљен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аутоматско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дозирање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количину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дезинфекционих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довољну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постизање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хигијенских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услова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024ADAB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</w:p>
    <w:p w14:paraId="0CB45AD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Базен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пливање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еколошки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природни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присуство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искључиво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природних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елемената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купачима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обезбеђују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хигијену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безбедност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7E0DE03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техничку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аутоматско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дозирање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еколошког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природног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базена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пливање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његовом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одржавању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55EB2D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18)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Механичко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чишћење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4CFF1D1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јасне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процедуре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спровођење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чишћења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без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хемикалија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микровлакана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других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нехемијских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материјала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чишћење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активности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сличним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дејством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20C16D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детаљно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4D4BF8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19)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Органско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вртларство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00C5338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Спољним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површинама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управљати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без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икакве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пестицида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начелима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органске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пољопривредне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855A6F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детаљно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8F2458A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20)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против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инсеката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штеточина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0162AA3F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</w:t>
      </w:r>
      <w:bookmarkStart w:id="1" w:name="anchor-87-anchor"/>
      <w:bookmarkEnd w:id="1"/>
      <w:r w:rsidRPr="007C2142">
        <w:rPr>
          <w:rFonts w:ascii="Arial" w:hAnsi="Arial" w:cs="Arial"/>
          <w:color w:val="000000"/>
          <w:sz w:val="22"/>
          <w:szCs w:val="22"/>
        </w:rPr>
        <w:t>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пројектован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хигијенске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праксе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пример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градња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стубовима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спречио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улазак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пацова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мрежа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спирала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против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комараца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обезбедило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против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инсеката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штеточина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могућу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меру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4129EC5B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против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инсеката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штеточина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само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дозвољене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органској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пољопривреди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супстанце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додељен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друга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ознака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типа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I,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ISO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стандардом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005D451E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детаљно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1531379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lastRenderedPageBreak/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</w:t>
      </w:r>
      <w:proofErr w:type="spellEnd"/>
    </w:p>
    <w:p w14:paraId="1C2F3FDB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Компостирање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5BB170C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врши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одвајање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одговарајућег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органског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;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отпад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кухиње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обезбеди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компостира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локалним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пример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објекту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стране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других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овлашћених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субјеката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41408BD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детаљно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44263A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2)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Пића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неповратној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амбалажи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61F579EB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Пића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неповратној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амбалажи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понуде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области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непосредно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власништво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непосредном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управом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153296E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назнаком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једнократну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евентуално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опис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законске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основе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0E691A8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3)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Одлагање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уља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712AB3E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поставити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сепаратори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а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уља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печења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пржења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прикупљати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одлагати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0E43C9F5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потреби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нудити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правилно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одлагање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уља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нпр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.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апартманима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59A7825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детаљно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0A40F2C5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4)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Коришћени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текстил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други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3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78AE1FE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Коришћени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текстили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други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електронска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опрема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добротворне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сврхе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политиком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продају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другим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удружењима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сакупљају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прерасподељују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такву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робу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4B0A741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детаљно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удружења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B14D01A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Остале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услуге</w:t>
      </w:r>
      <w:proofErr w:type="spellEnd"/>
    </w:p>
    <w:p w14:paraId="18805A4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Озелењавање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кровова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0F150255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lastRenderedPageBreak/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50%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зграда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кровове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равни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кровови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кровови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малог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нагиба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немају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друге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намене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озелењени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травом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биљкама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4073FD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1529B19E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2)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Комуникација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едукација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вези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3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7B8FB3F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обезбедити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комуникацију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вези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информативна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обавештења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тему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очувања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локалног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биодиверзитета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предела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природе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).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Забава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укључивати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елементе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едукације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тему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52F7119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6B69F2F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3)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Забрана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пушења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заједничким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просторијама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собама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5A9AE145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Пушење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дозвољено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у:</w:t>
      </w:r>
    </w:p>
    <w:p w14:paraId="02C0F18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– 100%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унутрашњих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заједничких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70%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соба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3EFDA8BF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– 100%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унутрашњих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заједничких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95%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соба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243F7AC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наводи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број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врсту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назначава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њих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намењене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непушачима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25641DE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4)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Бицикли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3229BB1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располагању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бицикли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3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бицикла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50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соба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05FC1CB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3E6F99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5)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Услуге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превоза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3F00FC0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градски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превоз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нудити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превоз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места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доласка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еколошки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прихватљивим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превозним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средствима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електрична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возила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кочије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3D175E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пример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обавештавају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томе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5A5053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6)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Повратне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флаше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флаше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поновно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3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16C526AF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понуди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напитке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повратним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флашама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флашама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поновно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безалкохолна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пића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пиво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2469C10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lastRenderedPageBreak/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добављача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флаша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081FA90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7)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могу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поновно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пунити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41A51A5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користити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само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батерије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даљинске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управљаче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телевизоре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),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кертриџи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могу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поново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тонером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штампаче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фотокопир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апарате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75F01B1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добављача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батерија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овлашћених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оператера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поновно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пуњење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тонер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касета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174B8CD5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8)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папира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3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486694A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80%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тоалет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танког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упијајућег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папира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канцеларијског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папира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папира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штампање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додељен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сваку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категорије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папира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највише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3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2260C8BF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податке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укључујући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релевантне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рачуне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утврђује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количина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таквих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количина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таквих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7601FC35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9)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Трајна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добра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3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45357FA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30%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било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категорије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трајних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добара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постељина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пешкири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текстилни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програм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столове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персонални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рачунари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телевизори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душеци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судова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расхладни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уређаји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усисивачи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облоге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сијалице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присутна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укључујући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издавање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додељен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другу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ознаку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типа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I,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ISO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стандардом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сваку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највише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категорије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трајних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добара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306E1F6D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податке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утврђује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количина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таквих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власништву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количина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таквих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0BB86D9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10)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Локални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прехрамбени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3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3D502CC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сваком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оброку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укључујући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доручак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понуди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локална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сезонска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прехрамбена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47D233EB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применљиво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забрањује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конзумирање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локалних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угрожених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врста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поједине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врсте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риба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ракова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дивљач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661E9A9B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F1E1D2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lastRenderedPageBreak/>
        <w:t xml:space="preserve">11)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Органска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храна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015129C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Главни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састојци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целог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менија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укључујући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доручак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произведени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органском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пољопривредном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производњом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декларације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ознаке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типа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I,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ISO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стандардом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1BC6B25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467389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12)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Квалитет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ваздуха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унутрашњим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просторијама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4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16F2EF8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обезбедити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оптимални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квалитет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ваздуха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унутрашњим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просторијама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следеће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:</w:t>
      </w:r>
    </w:p>
    <w:p w14:paraId="00DB069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собе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заједничке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изграђене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техничким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прописима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градњу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представљају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ризике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хигијену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здравље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одавања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отровних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гасова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присуства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штетних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честица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гасова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ваздуху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емисија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штетног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зрачења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;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загађења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земљишта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сл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.),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могу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садржати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само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декорацију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друге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материјале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додељен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друга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еквивалентна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ознакама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типа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ниску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стопу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емисија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),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ISO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стандардом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(2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),</w:t>
      </w:r>
    </w:p>
    <w:p w14:paraId="6D97FFA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собе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заједничке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нису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мирисима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постељина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пешкири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текстил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перу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детергентима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садрже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мирисе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чишћење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обавља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помоћу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садрже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мирисе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7B37AA1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изјаву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реч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употребљавају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мириси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сматра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довољан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списак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састојака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улазе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састав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средставаза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чишћење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без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мириса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1854CD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Опште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управљање</w:t>
      </w:r>
      <w:proofErr w:type="spellEnd"/>
    </w:p>
    <w:p w14:paraId="11E179CC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1)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Регистрација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EMAS (3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ISO 14001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односно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SRP ISO 14001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сертификација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120A489A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регистрован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EMAS (3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имати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сертификован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менаџмента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стандардом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SRPS ISO 14001,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односно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ISO 14001 (2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2F8FE5FB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доказ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регистрацији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EMAS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сертификат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ISO 14001,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односно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SRPS ISO 14001.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ISO 14001,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односно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SRPS ISO 14001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сертификат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прихватају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национални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инострани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сертификати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акредитацијом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E76A43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2)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Регистрација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добављача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EMAS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ISO 14001,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односно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SRPS ISO 14001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сертификација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68862672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lastRenderedPageBreak/>
        <w:t>Најмање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један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главних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добављача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пружаоца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услуга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регистрован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EMAS (1,5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сертификован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стандарду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ISO 14001,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односно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SRPS ISO 14001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7D7DCF28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доказ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регистрацији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систем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EMAS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сертификат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ISO 14001,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односно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SRPS ISO 14001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барем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једног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његових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кључних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добављача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ISO 14001,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односно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SRPS ISO 14001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сертификат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прихватају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национални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инострани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сертификати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акредитацијом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5E813960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3)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Усклађеност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подизвођача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обавезним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4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1E82FDDB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услуге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исхране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активности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рекреацију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слободно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време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подизвођачи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услуге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усклађене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обавезним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А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Прилога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примењују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посебне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услуге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(2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сваку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услугу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исхране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пића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објекте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активности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рекреацију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слободно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време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простору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2251763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уговорима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подизвођачима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другу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документацију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поткрепљује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усаглашеност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подизвођача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обавезним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A3072D9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4)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Мерачи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потрошње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(1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1FB2AD06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поседовати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мераче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потрошње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енергије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воде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уграђују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обезбеде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прикупљање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података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потрошњи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извођењу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различитих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активности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рада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као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што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услуге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сређивања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соба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сушење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услуге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кухиње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посебне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попут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фрижидера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машина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прање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веша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итд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24A48FE1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детаљно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објашњење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начину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испуњава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овај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заједно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анализом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прикупљених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података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већ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доступни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).</w:t>
      </w:r>
    </w:p>
    <w:p w14:paraId="58307644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5)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3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)</w:t>
      </w:r>
    </w:p>
    <w:p w14:paraId="5635EC2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:</w:t>
      </w:r>
    </w:p>
    <w:p w14:paraId="6DB0E7F5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t xml:space="preserve">а)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додатне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заштиту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сваку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меру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највише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3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Руководство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предузимати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мере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поред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предузима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већ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наведеним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критеријумима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А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дела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Б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овог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Прилога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циљу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побољшања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перформанси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животне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средине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туристичког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Надлежни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орган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оцењује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мерама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додељује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бодове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могу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бити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већи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1,5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појединачној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мери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6BF9BC3" w14:textId="77777777" w:rsidR="004C5D84" w:rsidRPr="00D635DE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635DE">
        <w:rPr>
          <w:rFonts w:ascii="Arial" w:hAnsi="Arial" w:cs="Arial"/>
          <w:color w:val="000000"/>
          <w:sz w:val="22"/>
          <w:szCs w:val="22"/>
          <w:lang w:val="ru-RU"/>
        </w:rPr>
        <w:t>Процена и провера: подносилац захтева прилаже изјаву о усаглашености са овим критеријумом, заједно са детаљним описом сваке додатне мере коју подносилац захтева жели да надлежни орган узме у обзир;</w:t>
      </w:r>
    </w:p>
    <w:p w14:paraId="6FC7681F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:</w:t>
      </w:r>
    </w:p>
    <w:p w14:paraId="4FF256C3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2142">
        <w:rPr>
          <w:rFonts w:ascii="Arial" w:hAnsi="Arial" w:cs="Arial"/>
          <w:color w:val="000000"/>
          <w:sz w:val="22"/>
          <w:szCs w:val="22"/>
        </w:rPr>
        <w:lastRenderedPageBreak/>
        <w:t xml:space="preserve">б)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додела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(3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бода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):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Туристичком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смештају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додељен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типа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I, у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складу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ISO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стандардом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1EF74717" w14:textId="77777777" w:rsidR="004C5D84" w:rsidRPr="007C2142" w:rsidRDefault="004C5D84" w:rsidP="004C5D84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Процена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провера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захтева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прилаже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одговарајући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доказ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додељеном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Еко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C2142">
        <w:rPr>
          <w:rFonts w:ascii="Arial" w:hAnsi="Arial" w:cs="Arial"/>
          <w:color w:val="000000"/>
          <w:sz w:val="22"/>
          <w:szCs w:val="22"/>
        </w:rPr>
        <w:t>знаку</w:t>
      </w:r>
      <w:proofErr w:type="spellEnd"/>
      <w:r w:rsidRPr="007C2142">
        <w:rPr>
          <w:rFonts w:ascii="Arial" w:hAnsi="Arial" w:cs="Arial"/>
          <w:color w:val="000000"/>
          <w:sz w:val="22"/>
          <w:szCs w:val="22"/>
        </w:rPr>
        <w:t>.</w:t>
      </w:r>
    </w:p>
    <w:p w14:paraId="3C706C1B" w14:textId="77777777" w:rsidR="00BE273D" w:rsidRDefault="00BE273D"/>
    <w:sectPr w:rsidR="00BE2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84"/>
    <w:rsid w:val="002F4E27"/>
    <w:rsid w:val="004C5D84"/>
    <w:rsid w:val="00B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CD09"/>
  <w15:chartTrackingRefBased/>
  <w15:docId w15:val="{6923CF5B-1D72-450D-9BD7-1985E76A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lan">
    <w:name w:val="clan"/>
    <w:basedOn w:val="Normal"/>
    <w:rsid w:val="004C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ubscript">
    <w:name w:val="subscript"/>
    <w:basedOn w:val="DefaultParagraphFont"/>
    <w:rsid w:val="004C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9608</Words>
  <Characters>54771</Characters>
  <Application>Microsoft Office Word</Application>
  <DocSecurity>0</DocSecurity>
  <Lines>456</Lines>
  <Paragraphs>128</Paragraphs>
  <ScaleCrop>false</ScaleCrop>
  <Company/>
  <LinksUpToDate>false</LinksUpToDate>
  <CharactersWithSpaces>64251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Mitic Radulovic</dc:creator>
  <cp:keywords/>
  <dc:description/>
  <cp:lastModifiedBy>Ana Mitic Radulovic</cp:lastModifiedBy>
  <cp:revision>1</cp:revision>
  <dcterms:created xsi:type="dcterms:W3CDTF">2024-10-08T06:54:00Z</dcterms:created>
  <dcterms:modified xsi:type="dcterms:W3CDTF">2024-10-08T06:58:00Z</dcterms:modified>
</cp:coreProperties>
</file>